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1685925</wp:posOffset>
            </wp:positionH>
            <wp:positionV relativeFrom="paragraph">
              <wp:posOffset>131989</wp:posOffset>
            </wp:positionV>
            <wp:extent cx="3224213" cy="3224213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-720" w:right="-630" w:firstLine="0"/>
        <w:jc w:val="center"/>
        <w:rPr>
          <w:rFonts w:ascii="Comfortaa" w:cs="Comfortaa" w:eastAsia="Comfortaa" w:hAnsi="Comfortaa"/>
          <w:b w:val="0"/>
          <w:i w:val="1"/>
          <w:smallCaps w:val="0"/>
          <w:strike w:val="0"/>
          <w:color w:val="ff00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36" w:lineRule="auto"/>
        <w:ind w:left="-17" w:firstLine="0"/>
        <w:jc w:val="center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Guia de colaboración entre la escuela el empleador y el alumno</w:t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36" w:lineRule="auto"/>
        <w:ind w:left="-720" w:right="-630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“Facilitar la transformación y el cambio a través de educadores y trabajadores juveniles cualificados y entornos laborales inclusivos, creando una metodología innovadora y recursos para el desarrollo de habilidades para la vida y competencias de empleabilidad en jóvenes adultos con discapacidades y dificultades de aprendizaje, al tiempo que se apoya su transición a entornos laborales inclusivos.”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Modelo de Acuerdo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(Las preguntas en cursiva deben ayudar a transmitir el mensaje a personas con dificultades 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aprendiz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aje y / o discapacidades; deben responderse claramente, ya que se necesita una comprensión si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gnificativa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las respuestas dadas para comenzar la relación 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mentoría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este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acuerdo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guía de colaboración explica lo que la escuela, el mentor del empleador y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harán y esperarán unos de otros. El objetivo es crear un espacio claro, de apoyo y flexible para ayudar 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aprender y crecer.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Mentor: 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la Escuela: 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w2vveq4q6ut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responsable de la Escuela: 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Inicio: 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Revisión: 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Finalización (si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procede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________________________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Propósito de la Relación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mentoría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propósito de esta relación es ofrecer ayuda, apoyo y aliento 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Les ayudará a alcanzar sus objetivos personales, sociales y laborales. Este acuerdo garantiza que los tres actores (la escuela, el mentor y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se comuniquen claramente, se entiendan mutuamente y se respeten.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haremos? ¿Qué aprenderemos? ¿Cuánto tiempo tomará?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Metas y Objetivos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escuela, el mentor y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acuerdan trabajar juntos en los siguientes objetivos: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Objetivo 1: 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Acciones paso a paso que debemos realizar para alcanzarlo: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____________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Plazo de finalización / tiempo necesario para lograr este objetivo: ______________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Objetivo 2: 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Acciones paso a paso que debemos realizar para alcanzarlo: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____________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Plazo de finalización / tiempo necesario para lograr este objetivo: ______________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Objetivo 3: 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Acciones paso a paso que debemos realizar para alcanzarlo: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____________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Plazo de finalización / tiempo necesario para lograr este objetivo: 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 pueden añadir objetivos adicionales si es necesario).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¿Quién hace qué? ¿Cuáles son las cosas que tenemos que hacer durante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relación de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mentoría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Funciones y Responsabilidades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 del Mentor y de la Escuela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Apoya y motiva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Ayuda y apoya al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proporciona retroalimentación constructiva.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Comunicación clara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 palabras simples y fáciles de entender al explicar las cosas.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 un entorno seguro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Asegúrate de que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sienta seguro, respetado y cómodo mientras aprende.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 flexible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Cambia la forma en que te comunicas o enseñas para responder a las necesidades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Supervisa el progreso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Revisa regularmente cómo va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ofrece ayuda cuando la necesite.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 un modelo de conducta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ejemplo con tu comportamiento, tu actitud y tu forma de comunicarte.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 paciente y comprensivo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Dale 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tiempo adicional para pensar y completar las tareas.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Responsabilidades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 abierto y honesto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Dile a tu mentor cómo te sientes y comparte tus pensamientos y preocupaciones.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 activamente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 en las reuniones y actividades, y pregunta si no entiendes algo.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Trabaja para alcanzar los objetivos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Intenta completar las acciones o tareas paso a paso y trabaja en los objetivos que tú y tu mentor hayáis acordado.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 tus necesidades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Dile a tu mentor si necesitas ayuda o cambios para facilitar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aprendizaje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podemos hacer si hay un conflicto?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bookmarkStart w:colFirst="0" w:colLast="0" w:name="_heading=h.iy5k7vthl433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Gestión de Conflictos y Problemas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escuela, el mentor y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establecen procedimientos claros, transparentes y accesibles para identificar, gestionar y resolver posibles problemas y malentendidos que puedan surgir durante la colaboración entre la escuela y el empleador.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 proceso estructurado garantiza que los conflictos, ya sean relacionados con los estudiantes, fallos de comunicación o expectativas diferentes, sean abordados de manera consistente y constructiva por todas las partes involucradas.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Fases del Protocolo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El problema es reconocido y documentado por cualquier parte interesada (tutor, profesor, estudiante, representante de la empresa).</w:t>
        <w:br w:type="textWrapping"/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Comunicación Inicial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anima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las partes directamente involucradas a discutir el problema de manera informal, con el apoyo de sus respectivos tutores o supervisores si es necesario.</w:t>
        <w:br w:type="textWrapping"/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Notificación Formal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Si el problema sigue sin resolverse, debe ser reportado formalmente utilizando el Formulario de Reporte de Incidencias (Anexo I).</w:t>
        <w:br w:type="textWrapping"/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Conjunta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Los coordinadores de la escuela y de la empresa revisan conjuntamente el caso y recopilan información adicional si es necesario.</w:t>
        <w:br w:type="textWrapping"/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de Resolución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Las partes involucradas definen y acuerdan un plan de resolución personalizado.</w:t>
        <w:br w:type="textWrapping"/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Seguimiento y Monitoreo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Se monitorea la situación para evaluar la efectividad de la solución.</w:t>
        <w:br w:type="textWrapping"/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Escalada (si es necesario)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Si no se resuelve, el problema puede ser remitido a un equipo de coordinación de nivel superior o a un mediador externo.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garantizar una documentación adecuada y una gestión formal de los problemas, el anexo I te ayuda a emitir una solicitud formal.</w:t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¿Con qué frecuencia hablaremos? ¿Cómo podemos comunicarnos?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Reuniones y Comunicación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Frecuencia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euniones: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escuela, el mentor y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reunirán ______________ (diariamente/semanalmente/quincenalmente/mensualmente).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(La frecuencia se puede ajustar en función de las necesidades y preferencias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Formato de Reunión Preferido: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reuniones se llevarán a cabo de forma (presencial, por teléfono, por videoconferencia u otra):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(definir qué formato se prefiere y cuándo usar cada uno)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Duración de las reuniones: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reunión durará aproximadamente ______________ (minutos/horas).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Programa Acordado: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reuniones tendrán lugar el _____________ (día de la semana) a las ___________ (hora).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3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(Asegúrate de que el horario y el formato se adapten a las habilidades y preferencias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nos gustaría usar para hablar o comunicarnos?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Métodos de Comunicación: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Métodos de Comunicación Preferidos del Mentor: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Mensaje de texto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Reunión en línea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Otro: ______________</w:t>
      </w:r>
    </w:p>
    <w:p w:rsidR="00000000" w:rsidDel="00000000" w:rsidP="00000000" w:rsidRDefault="00000000" w:rsidRPr="00000000" w14:paraId="000000A7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Métodos de Comunicación Preferidos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Mensaje de texto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Reunión en línea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Otro: ______________</w:t>
      </w:r>
    </w:p>
    <w:p w:rsidR="00000000" w:rsidDel="00000000" w:rsidP="00000000" w:rsidRDefault="00000000" w:rsidRPr="00000000" w14:paraId="000000AE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Métodos de Comunicación Preferidos de la Escuela: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Mensaje de texto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Reunión en línea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Otro: ______________</w:t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(Asegúrate de que todas las partes entiendan y se sientan cómodas con los métodos elegidos).</w:t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herramientas y recursos utilizaremos que nos ayuden a mejorar?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Adaptaciones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garantizar que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pueda participar plenamente, se realizarán las siguientes adaptaciones (si es necesario):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de ayudas visuales, listas de verificación o materiales simplificados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tiempo adicional para procesar la información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asistencia con la descomposición de tareas o guía en habilidades específicas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de tecnología asistiva o herramientas de comunicación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periódica y comentarios en formatos accesibles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Adaptaciones Específicas Necesarias (si corresponde):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podemos compartir con otras personas fuera de esta tutoría? ¿Qué está bien compartir y qué se considera un secreto?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Confidencialidad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escuela, el mentor y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acuerdan que las conversaciones se mantendrán confidenciales. La información confidencial compartida por cualquiera de las partes no se divulgará sin consentimiento.</w:t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¿Cómo nos calificaremos unos a otros? ¿Cómo hablaremos sobre lo que podemos mejorar?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Comentarios y Revisión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retroalimentación regular es importante para el éxito de esta relación. Tanto el mentor como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acuerdan: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Frecuencia de verificación: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dará retroalimentación durante cada reunión o después de completar tareas específicas.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del Progreso: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final de cada mes, el mentor y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revisarán el progreso hacia los objetivos y realizarán los ajustes necesarios.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Ambas partes estarán abiertas a recibir retroalimentación y discutirán cualquier inquietud o sugerencia durante las reuniones programadas.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¿Cuánto tiempo durará esta tutoría? ¿Cuándo y cómo puede finalizar?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Duración y Finalización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acuerdo estará vigente por un período de ____________ meses, después del cual será revisado y prorrogado si ambas partes están de acuerdo.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Finalización del Acuerdo: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Cualquiera de las partes puede finalizar la relación si ya no resulta beneficiosa. Se deberá entregar un aviso de ______________ (días/semanas) por escrito y en persona a la otra parte.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ambos estamos de acuerdo con todo, tenemos que firmar este acuerdo. ¿Dónde podemos firmar? ¿Quién debe firmar? ¿Ambos recibiremos una copia del documento?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Firmas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acuerdo representa el compromiso tanto del mentor como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trabajar conjuntamente en el desarrollo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Ambas partes acuerdan cumplir con los términos descritos anteriormente. Este acuerdo se realiza en ________ (n.º de copias) copias que deben ser firmadas por todas las partes involucradas. 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Mentor: ___________________________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Fecha:_____________________________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Fecha:_____________________________</w:t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 la Escuela: ___________________________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Fecha:_____________________________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ANEXO 1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FORMULARIO DE INCIDENCIAS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Confidencial – Para ser entregado al coordinador designado de la escuela o empresa</w:t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x8y31wz3jjq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Información General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presentación: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</w:t>
        <w:br w:type="textWrapping"/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la persona que presenta el informe: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</w:t>
        <w:br w:type="textWrapping"/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Rol: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☐ Estudiante</w:t>
        <w:br w:type="textWrapping"/>
        <w:t xml:space="preserve"> ☐ Mentor escolar</w:t>
        <w:br w:type="textWrapping"/>
        <w:t xml:space="preserve"> ☐ Mentor de la empresa</w:t>
        <w:br w:type="textWrapping"/>
        <w:t xml:space="preserve"> ☐ Profesor</w:t>
        <w:br w:type="textWrapping"/>
        <w:t xml:space="preserve"> ☐ Otro (por favor, especifique): ...........................................</w:t>
        <w:br w:type="textWrapping"/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 (correo electrónico/teléfono):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aroi90aobhdr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Descripción del problema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del incidente o problema: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</w:t>
        <w:br w:type="textWrapping"/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Ubicación (p. ej., lugar de trabajo, escuela, en línea):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</w:t>
        <w:br w:type="textWrapping"/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Partes involucradas (nombres y roles):</w:t>
        <w:br w:type="textWrapping"/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 detallada del problema: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(Por favor, describe claramente qué ocurrió, cómo y en qué contexto. Adjunta páginas o documentación adicional si es necesario).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Acciones Ya Tomadas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¿Ya has abordado el problema con alguna de las personas involucradas?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☐ Sí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afirmativo, por favor describe los pasos realizados y el resultado:</w:t>
        <w:br w:type="textWrapping"/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rq07s7uu0th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Resolución Sugerida (opcional)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(Por favor, indica cómo crees que se podría resolver el problema, si corresponde).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o7yjknmz351c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Urgencia e Impacto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tan urgente es este problema?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☐ Baja – Se puede atender con el tiempo</w:t>
        <w:br w:type="textWrapping"/>
        <w:t xml:space="preserve"> ☐ Media – Requiere atención en los próximos días</w:t>
        <w:br w:type="textWrapping"/>
        <w:t xml:space="preserve"> ☐ Alta – Requiere atención inmediata</w:t>
        <w:br w:type="textWrapping"/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¿El problema afecta el bienestar, la seguridad o los derechos de alguna persona?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☐ Sí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afirmativo, explícalo: 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(si no es anónima):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…………………..</w:t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deseas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forma anónima, puedes omitir la información personal en la Sección 1. En ese caso, asegúrate de que la descripción sea lo más detallada posible para permitir un seguimiento adecuado.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796037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Financiado por la Unión Europea. No obstante, las opiniones y puntos de vista expresados son únicamente los del(los) autor(es) y no reflejan necesariamente los de la Unión Europea ni los de la Agencia Erasmus+ Francia / Educación y Formación. Ni la Unión Europea ni la autoridad otorgante pueden ser considerados responsables de ellos.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6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796037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7960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-33336</wp:posOffset>
          </wp:positionV>
          <wp:extent cx="2043113" cy="428923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E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3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“GOOD JOB!” - Erasmus+ Project Nr.: 2023-1-FR01-KA220-VET-000156509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-228598</wp:posOffset>
          </wp:positionV>
          <wp:extent cx="1143000" cy="40005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526F4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</w:rPr>
  </w:style>
  <w:style w:type="paragraph" w:styleId="Paragrafoelenco">
    <w:name w:val="List Paragraph"/>
    <w:basedOn w:val="Normale"/>
    <w:uiPriority w:val="34"/>
    <w:qFormat w:val="1"/>
    <w:rsid w:val="00DA18FE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</w:rPr>
  </w:style>
  <w:style w:type="paragraph" w:styleId="P68B1DB1-Normal1" w:customStyle="1">
    <w:name w:val="P68B1DB1-Normal1"/>
    <w:basedOn w:val="Normale"/>
    <w:rPr>
      <w:rFonts w:ascii="Arial" w:cs="Arial" w:eastAsia="Arial" w:hAnsi="Arial"/>
      <w:b w:val="1"/>
      <w:sz w:val="44"/>
    </w:rPr>
  </w:style>
  <w:style w:type="paragraph" w:styleId="P68B1DB1-Normal2" w:customStyle="1">
    <w:name w:val="P68B1DB1-Normal2"/>
    <w:basedOn w:val="Normale"/>
    <w:rPr>
      <w:rFonts w:ascii="Comfortaa" w:cs="Comfortaa" w:eastAsia="Comfortaa" w:hAnsi="Comfortaa"/>
      <w:i w:val="1"/>
      <w:color w:val="ff0066"/>
    </w:rPr>
  </w:style>
  <w:style w:type="paragraph" w:styleId="P68B1DB1-Normal3" w:customStyle="1">
    <w:name w:val="P68B1DB1-Normal3"/>
    <w:basedOn w:val="Normale"/>
    <w:rPr>
      <w:rFonts w:ascii="Arial" w:cs="Arial" w:eastAsia="Arial" w:hAnsi="Arial"/>
      <w:sz w:val="36"/>
    </w:rPr>
  </w:style>
  <w:style w:type="paragraph" w:styleId="P68B1DB1-Normal4" w:customStyle="1">
    <w:name w:val="P68B1DB1-Normal4"/>
    <w:basedOn w:val="Normale"/>
    <w:rPr>
      <w:rFonts w:ascii="Arial" w:cs="Arial" w:eastAsia="Arial" w:hAnsi="Arial"/>
      <w:i w:val="1"/>
      <w:sz w:val="20"/>
    </w:rPr>
  </w:style>
  <w:style w:type="paragraph" w:styleId="P68B1DB1-Normal5" w:customStyle="1">
    <w:name w:val="P68B1DB1-Normal5"/>
    <w:basedOn w:val="Normale"/>
    <w:rPr>
      <w:rFonts w:ascii="Arial" w:cs="Arial" w:eastAsia="Arial" w:hAnsi="Arial"/>
      <w:i w:val="1"/>
      <w:sz w:val="24"/>
    </w:rPr>
  </w:style>
  <w:style w:type="paragraph" w:styleId="P68B1DB1-Normal6" w:customStyle="1">
    <w:name w:val="P68B1DB1-Normal6"/>
    <w:basedOn w:val="Normale"/>
    <w:rPr>
      <w:rFonts w:ascii="Arial" w:cs="Arial" w:eastAsia="Arial" w:hAnsi="Arial"/>
      <w:sz w:val="24"/>
    </w:rPr>
  </w:style>
  <w:style w:type="paragraph" w:styleId="P68B1DB1-Normal7" w:customStyle="1">
    <w:name w:val="P68B1DB1-Normal7"/>
    <w:basedOn w:val="Normale"/>
    <w:rPr>
      <w:rFonts w:ascii="Arial" w:cs="Arial" w:eastAsia="Arial" w:hAnsi="Arial"/>
      <w:b w:val="1"/>
      <w:sz w:val="24"/>
    </w:rPr>
  </w:style>
  <w:style w:type="paragraph" w:styleId="P68B1DB1-Normal8" w:customStyle="1">
    <w:name w:val="P68B1DB1-Normal8"/>
    <w:basedOn w:val="Normale"/>
    <w:rPr>
      <w:rFonts w:ascii="Arial" w:cs="Arial" w:eastAsia="Arial" w:hAnsi="Arial"/>
      <w:sz w:val="20"/>
    </w:rPr>
  </w:style>
  <w:style w:type="paragraph" w:styleId="P68B1DB1-Normal9" w:customStyle="1">
    <w:name w:val="P68B1DB1-Normal9"/>
    <w:basedOn w:val="Normale"/>
    <w:rPr>
      <w:rFonts w:ascii="Arial" w:cs="Arial" w:eastAsia="Arial" w:hAnsi="Arial"/>
      <w:color w:val="000000"/>
      <w:sz w:val="24"/>
    </w:rPr>
  </w:style>
  <w:style w:type="paragraph" w:styleId="P68B1DB1-Heading210" w:customStyle="1">
    <w:name w:val="P68B1DB1-Heading210"/>
    <w:basedOn w:val="Titolo2"/>
    <w:rPr>
      <w:rFonts w:ascii="Arial" w:cs="Arial" w:eastAsia="Arial" w:hAnsi="Arial"/>
      <w:sz w:val="24"/>
    </w:rPr>
  </w:style>
  <w:style w:type="paragraph" w:styleId="P68B1DB1-Normal11" w:customStyle="1">
    <w:name w:val="P68B1DB1-Normal11"/>
    <w:basedOn w:val="Normale"/>
    <w:rPr>
      <w:rFonts w:ascii="Arial" w:cs="Arial" w:eastAsia="Arial" w:hAnsi="Arial"/>
    </w:rPr>
  </w:style>
  <w:style w:type="paragraph" w:styleId="P68B1DB1-Heading312" w:customStyle="1">
    <w:name w:val="P68B1DB1-Heading312"/>
    <w:basedOn w:val="Titolo3"/>
    <w:rPr>
      <w:rFonts w:ascii="Arial" w:cs="Arial" w:eastAsia="Arial" w:hAnsi="Arial"/>
      <w:sz w:val="26"/>
    </w:rPr>
  </w:style>
  <w:style w:type="paragraph" w:styleId="P68B1DB1-Normal13" w:customStyle="1">
    <w:name w:val="P68B1DB1-Normal13"/>
    <w:basedOn w:val="Normale"/>
    <w:rPr>
      <w:rFonts w:ascii="Roboto" w:hAnsi="Roboto"/>
    </w:rPr>
  </w:style>
  <w:style w:type="paragraph" w:styleId="P68B1DB1-Normal14" w:customStyle="1">
    <w:name w:val="P68B1DB1-Normal14"/>
    <w:basedOn w:val="Normale"/>
    <w:rPr>
      <w:rFonts w:ascii="Roboto" w:cs="Roboto" w:eastAsia="Roboto" w:hAnsi="Roboto"/>
      <w:color w:val="000000"/>
      <w:sz w:val="14"/>
      <w:highlight w:val="whit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f62RwVZJ/QFGHeBRmSxzns0ww==">CgMxLjAyDmgudHcydnZlcTRxNnV0Mg5oLml5NWs3dnRobDQzMzIIaC5namRneHMyDmgueDh5MzF3ejNqanE1Mg5oLmFyb2k5MGFvYmhkcjIOaC40cnEwN3M3dXUwdGgyDmgubzd5amtubXozNTFjOAByITFMNFRLemxwZDhjdFdWeFV0VGZ3c1lrdGc4ZFpUckFybA==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2024-09-20T01:07:00Z</dcterms:created>
  <dc:creator>Asus</dc:creator>
</cp:coreProperties>
</file>